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55E07" w14:textId="77777777" w:rsidR="007D7ACA" w:rsidRPr="00BB3083" w:rsidRDefault="007D7ACA" w:rsidP="007D7ACA">
      <w:pPr>
        <w:spacing w:after="0" w:line="240" w:lineRule="auto"/>
        <w:ind w:left="567" w:right="724"/>
        <w:jc w:val="center"/>
        <w:rPr>
          <w:rFonts w:ascii="Arial" w:hAnsi="Arial" w:cs="Arial"/>
          <w:b/>
          <w:sz w:val="20"/>
          <w:szCs w:val="20"/>
        </w:rPr>
      </w:pPr>
      <w:r w:rsidRPr="00BB3083">
        <w:rPr>
          <w:rFonts w:ascii="Arial" w:hAnsi="Arial" w:cs="Arial"/>
          <w:b/>
          <w:sz w:val="20"/>
          <w:szCs w:val="20"/>
        </w:rPr>
        <w:t xml:space="preserve">AVISO DE PRIVACIDAD </w:t>
      </w:r>
      <w:r>
        <w:rPr>
          <w:rFonts w:ascii="Arial" w:hAnsi="Arial" w:cs="Arial"/>
          <w:b/>
          <w:sz w:val="20"/>
          <w:szCs w:val="20"/>
        </w:rPr>
        <w:t>INTEGRAL</w:t>
      </w:r>
    </w:p>
    <w:p w14:paraId="0B051DC5" w14:textId="48358D9E" w:rsidR="007D7ACA" w:rsidRPr="00BB3083" w:rsidRDefault="007D7ACA" w:rsidP="007D7ACA">
      <w:pPr>
        <w:spacing w:after="0" w:line="240" w:lineRule="auto"/>
        <w:ind w:left="567" w:right="724"/>
        <w:jc w:val="center"/>
        <w:rPr>
          <w:rFonts w:ascii="Arial" w:hAnsi="Arial" w:cs="Arial"/>
          <w:b/>
          <w:sz w:val="20"/>
          <w:szCs w:val="20"/>
        </w:rPr>
      </w:pPr>
      <w:r>
        <w:rPr>
          <w:rFonts w:ascii="Arial" w:hAnsi="Arial" w:cs="Arial"/>
          <w:b/>
          <w:sz w:val="20"/>
          <w:szCs w:val="20"/>
        </w:rPr>
        <w:t xml:space="preserve">EVENTOS </w:t>
      </w:r>
      <w:r w:rsidRPr="00BB3083">
        <w:rPr>
          <w:rFonts w:ascii="Arial" w:hAnsi="Arial" w:cs="Arial"/>
          <w:b/>
          <w:sz w:val="20"/>
          <w:szCs w:val="20"/>
        </w:rPr>
        <w:t>DEL TEENL</w:t>
      </w:r>
    </w:p>
    <w:p w14:paraId="5E53BF45" w14:textId="77777777" w:rsidR="007D7ACA" w:rsidRPr="00BB3083" w:rsidRDefault="007D7ACA" w:rsidP="007D7ACA">
      <w:pPr>
        <w:spacing w:after="0" w:line="240" w:lineRule="auto"/>
        <w:ind w:left="567" w:right="724"/>
        <w:jc w:val="both"/>
        <w:rPr>
          <w:rFonts w:ascii="Arial" w:hAnsi="Arial" w:cs="Arial"/>
          <w:b/>
          <w:sz w:val="20"/>
          <w:szCs w:val="20"/>
        </w:rPr>
      </w:pPr>
    </w:p>
    <w:p w14:paraId="4DDD9674" w14:textId="77777777" w:rsidR="007D7ACA" w:rsidRPr="00BB3083" w:rsidRDefault="007D7ACA" w:rsidP="007D7ACA">
      <w:pPr>
        <w:spacing w:after="0" w:line="240" w:lineRule="auto"/>
        <w:ind w:left="567" w:right="724"/>
        <w:jc w:val="both"/>
        <w:rPr>
          <w:rFonts w:ascii="Arial" w:hAnsi="Arial" w:cs="Arial"/>
          <w:b/>
          <w:sz w:val="20"/>
          <w:szCs w:val="20"/>
        </w:rPr>
      </w:pPr>
    </w:p>
    <w:p w14:paraId="48E1B88E" w14:textId="70E680B8" w:rsidR="007D7ACA" w:rsidRDefault="007D7ACA" w:rsidP="007D7ACA">
      <w:pPr>
        <w:tabs>
          <w:tab w:val="left" w:pos="9072"/>
        </w:tabs>
        <w:spacing w:after="0" w:line="240" w:lineRule="auto"/>
        <w:ind w:left="567" w:right="724"/>
        <w:jc w:val="right"/>
        <w:rPr>
          <w:rFonts w:ascii="Arial" w:hAnsi="Arial" w:cs="Arial"/>
          <w:bCs/>
          <w:sz w:val="20"/>
          <w:szCs w:val="20"/>
        </w:rPr>
      </w:pPr>
      <w:r w:rsidRPr="00BB3083">
        <w:rPr>
          <w:rFonts w:ascii="Arial" w:hAnsi="Arial" w:cs="Arial"/>
          <w:bCs/>
          <w:sz w:val="20"/>
          <w:szCs w:val="20"/>
        </w:rPr>
        <w:t>Última a</w:t>
      </w:r>
      <w:r>
        <w:rPr>
          <w:rFonts w:ascii="Arial" w:hAnsi="Arial" w:cs="Arial"/>
          <w:bCs/>
          <w:sz w:val="20"/>
          <w:szCs w:val="20"/>
        </w:rPr>
        <w:t xml:space="preserve">ctualización: </w:t>
      </w:r>
      <w:r>
        <w:rPr>
          <w:rFonts w:ascii="Arial" w:hAnsi="Arial" w:cs="Arial"/>
          <w:bCs/>
          <w:sz w:val="20"/>
          <w:szCs w:val="20"/>
        </w:rPr>
        <w:t>octubre</w:t>
      </w:r>
      <w:r>
        <w:rPr>
          <w:rFonts w:ascii="Arial" w:hAnsi="Arial" w:cs="Arial"/>
          <w:bCs/>
          <w:sz w:val="20"/>
          <w:szCs w:val="20"/>
        </w:rPr>
        <w:t xml:space="preserve"> 2026</w:t>
      </w:r>
    </w:p>
    <w:p w14:paraId="16720651" w14:textId="77777777" w:rsidR="007D7ACA" w:rsidRPr="00BB3083" w:rsidRDefault="007D7ACA" w:rsidP="007D7ACA">
      <w:pPr>
        <w:spacing w:after="0" w:line="240" w:lineRule="auto"/>
        <w:ind w:left="567" w:right="724"/>
        <w:jc w:val="right"/>
        <w:rPr>
          <w:rFonts w:ascii="Arial" w:hAnsi="Arial" w:cs="Arial"/>
          <w:bCs/>
          <w:sz w:val="20"/>
          <w:szCs w:val="20"/>
        </w:rPr>
      </w:pPr>
    </w:p>
    <w:p w14:paraId="2F690607" w14:textId="77777777" w:rsidR="007D7ACA" w:rsidRPr="00383AEE" w:rsidRDefault="007D7ACA" w:rsidP="007D7ACA">
      <w:pPr>
        <w:tabs>
          <w:tab w:val="left" w:pos="10065"/>
        </w:tabs>
        <w:spacing w:after="0" w:line="240" w:lineRule="auto"/>
        <w:ind w:left="567" w:right="724"/>
        <w:jc w:val="both"/>
        <w:rPr>
          <w:rFonts w:ascii="Arial" w:hAnsi="Arial" w:cs="Arial"/>
          <w:b/>
          <w:sz w:val="20"/>
          <w:szCs w:val="20"/>
        </w:rPr>
      </w:pPr>
      <w:r w:rsidRPr="00383AEE">
        <w:rPr>
          <w:rFonts w:ascii="Arial" w:hAnsi="Arial" w:cs="Arial"/>
          <w:b/>
          <w:sz w:val="20"/>
          <w:szCs w:val="20"/>
        </w:rPr>
        <w:t>En atención a lo dispuesto en los artículos 3, fracción II, 27, 29 y 30 de la Ley de Protección de Datos Personales en Posesión de Sujetos Obligados del Estado de Nuevo León y demás normatividad que resulte aplicable, se pone a su disposición el siguiente aviso de privacidad conforme a lo siguiente:</w:t>
      </w:r>
    </w:p>
    <w:p w14:paraId="6B1901A6" w14:textId="77777777" w:rsidR="007D7ACA" w:rsidRPr="00383AEE" w:rsidRDefault="007D7ACA" w:rsidP="007D7ACA">
      <w:pPr>
        <w:tabs>
          <w:tab w:val="left" w:pos="10065"/>
        </w:tabs>
        <w:spacing w:after="0" w:line="240" w:lineRule="auto"/>
        <w:ind w:left="567" w:right="724"/>
        <w:jc w:val="both"/>
        <w:rPr>
          <w:rFonts w:ascii="Arial" w:hAnsi="Arial" w:cs="Arial"/>
          <w:b/>
          <w:sz w:val="20"/>
          <w:szCs w:val="20"/>
        </w:rPr>
      </w:pPr>
    </w:p>
    <w:p w14:paraId="3961259B" w14:textId="77777777" w:rsidR="007D7ACA" w:rsidRPr="00383AEE" w:rsidRDefault="007D7ACA" w:rsidP="007D7ACA">
      <w:pPr>
        <w:tabs>
          <w:tab w:val="left" w:pos="10065"/>
        </w:tabs>
        <w:spacing w:after="0" w:line="240" w:lineRule="auto"/>
        <w:ind w:left="567" w:right="724"/>
        <w:jc w:val="both"/>
        <w:rPr>
          <w:rFonts w:ascii="Arial" w:hAnsi="Arial" w:cs="Arial"/>
          <w:sz w:val="20"/>
          <w:szCs w:val="20"/>
        </w:rPr>
      </w:pPr>
      <w:r w:rsidRPr="00383AEE">
        <w:rPr>
          <w:rFonts w:ascii="Arial" w:hAnsi="Arial" w:cs="Arial"/>
          <w:sz w:val="20"/>
          <w:szCs w:val="20"/>
        </w:rPr>
        <w:t>El Tribunal Electoral del Estado de Nuevo León, también conocido por sus siglas “TEENL”, con domicilio en Calle Albino Espinosa #1510 Oriente, Colonia Centro, en el Municipio de Monterrey, Nuevo León, C.P. 64000, es el responsable del tratamiento de los datos personales que nos proporcione, los cuales serán protegidos conforme a lo dispuesto en la Ley de Protección de Datos Personales en Posesión de Sujetos Obligados del Estado de Nuevo León y demás normatividad que resulte aplicable.</w:t>
      </w:r>
    </w:p>
    <w:p w14:paraId="5EEC7F27" w14:textId="77777777" w:rsidR="007D7ACA" w:rsidRPr="00BB3083" w:rsidRDefault="007D7ACA" w:rsidP="007D7ACA">
      <w:pPr>
        <w:tabs>
          <w:tab w:val="left" w:pos="10065"/>
        </w:tabs>
        <w:spacing w:after="0" w:line="240" w:lineRule="auto"/>
        <w:ind w:left="567" w:right="724"/>
        <w:jc w:val="both"/>
        <w:rPr>
          <w:rFonts w:ascii="Arial" w:hAnsi="Arial" w:cs="Arial"/>
          <w:sz w:val="20"/>
          <w:szCs w:val="20"/>
        </w:rPr>
      </w:pPr>
    </w:p>
    <w:p w14:paraId="31D6DED3" w14:textId="77777777" w:rsidR="007D7ACA" w:rsidRPr="00BB3083" w:rsidRDefault="007D7ACA" w:rsidP="007D7ACA">
      <w:pPr>
        <w:tabs>
          <w:tab w:val="left" w:pos="10065"/>
        </w:tabs>
        <w:spacing w:after="0" w:line="240" w:lineRule="auto"/>
        <w:ind w:left="567" w:right="724"/>
        <w:jc w:val="both"/>
        <w:rPr>
          <w:rFonts w:ascii="Arial" w:hAnsi="Arial" w:cs="Arial"/>
          <w:b/>
          <w:sz w:val="20"/>
          <w:szCs w:val="20"/>
        </w:rPr>
      </w:pPr>
      <w:r w:rsidRPr="00BB3083">
        <w:rPr>
          <w:rFonts w:ascii="Arial" w:hAnsi="Arial" w:cs="Arial"/>
          <w:b/>
          <w:sz w:val="20"/>
          <w:szCs w:val="20"/>
        </w:rPr>
        <w:t>Finalidades del tratamiento</w:t>
      </w:r>
    </w:p>
    <w:p w14:paraId="42801378" w14:textId="7CDA2C98" w:rsidR="007D7ACA" w:rsidRDefault="007D7ACA" w:rsidP="007D7ACA">
      <w:pPr>
        <w:tabs>
          <w:tab w:val="left" w:pos="10065"/>
        </w:tabs>
        <w:spacing w:after="0" w:line="240" w:lineRule="auto"/>
        <w:ind w:left="567" w:right="724"/>
        <w:jc w:val="both"/>
        <w:rPr>
          <w:rFonts w:ascii="Arial" w:hAnsi="Arial" w:cs="Arial"/>
          <w:sz w:val="20"/>
          <w:szCs w:val="20"/>
        </w:rPr>
      </w:pPr>
      <w:r>
        <w:rPr>
          <w:rFonts w:ascii="Arial" w:hAnsi="Arial" w:cs="Arial"/>
          <w:sz w:val="20"/>
          <w:szCs w:val="20"/>
        </w:rPr>
        <w:t xml:space="preserve">El término evento, hace referencia a cualquier informe, conferencia, seminario web, videoconferencia, seminario o taller, que se celebren de forma virtual o presencial. </w:t>
      </w:r>
    </w:p>
    <w:p w14:paraId="7C9E47CF" w14:textId="77777777" w:rsidR="007D7ACA" w:rsidRDefault="007D7ACA" w:rsidP="007D7ACA">
      <w:pPr>
        <w:tabs>
          <w:tab w:val="left" w:pos="10065"/>
        </w:tabs>
        <w:spacing w:after="0" w:line="240" w:lineRule="auto"/>
        <w:ind w:left="567" w:right="724"/>
        <w:jc w:val="both"/>
        <w:rPr>
          <w:rFonts w:ascii="Arial" w:hAnsi="Arial" w:cs="Arial"/>
          <w:sz w:val="20"/>
          <w:szCs w:val="20"/>
        </w:rPr>
      </w:pPr>
    </w:p>
    <w:p w14:paraId="7CD3F695" w14:textId="169C1798" w:rsidR="007D7ACA" w:rsidRDefault="00E51FEC" w:rsidP="007D7ACA">
      <w:pPr>
        <w:tabs>
          <w:tab w:val="left" w:pos="10065"/>
        </w:tabs>
        <w:spacing w:after="0" w:line="240" w:lineRule="auto"/>
        <w:ind w:left="567" w:right="724"/>
        <w:jc w:val="both"/>
        <w:rPr>
          <w:rFonts w:ascii="Arial" w:hAnsi="Arial" w:cs="Arial"/>
          <w:sz w:val="20"/>
          <w:szCs w:val="20"/>
        </w:rPr>
      </w:pPr>
      <w:r>
        <w:rPr>
          <w:rFonts w:ascii="Arial" w:hAnsi="Arial" w:cs="Arial"/>
          <w:sz w:val="20"/>
          <w:szCs w:val="20"/>
        </w:rPr>
        <w:t>De ahí que, las finalidades del tratamiento consistan en r</w:t>
      </w:r>
      <w:r w:rsidR="007D7ACA" w:rsidRPr="00E06CD8">
        <w:rPr>
          <w:rFonts w:ascii="Arial" w:hAnsi="Arial" w:cs="Arial"/>
          <w:sz w:val="20"/>
          <w:szCs w:val="20"/>
        </w:rPr>
        <w:t xml:space="preserve">egistrar </w:t>
      </w:r>
      <w:r w:rsidR="007D7ACA">
        <w:rPr>
          <w:rFonts w:ascii="Arial" w:hAnsi="Arial" w:cs="Arial"/>
          <w:sz w:val="20"/>
          <w:szCs w:val="20"/>
        </w:rPr>
        <w:t xml:space="preserve">y en su caso contactar a las personas que </w:t>
      </w:r>
      <w:r w:rsidR="00C320EE">
        <w:rPr>
          <w:rFonts w:ascii="Arial" w:hAnsi="Arial" w:cs="Arial"/>
          <w:sz w:val="20"/>
          <w:szCs w:val="20"/>
        </w:rPr>
        <w:t xml:space="preserve">son invitadas, se </w:t>
      </w:r>
      <w:r w:rsidR="007D7ACA">
        <w:rPr>
          <w:rFonts w:ascii="Arial" w:hAnsi="Arial" w:cs="Arial"/>
          <w:sz w:val="20"/>
          <w:szCs w:val="20"/>
        </w:rPr>
        <w:t xml:space="preserve">inscriben o acuden a un evento organizado </w:t>
      </w:r>
      <w:r>
        <w:rPr>
          <w:rFonts w:ascii="Arial" w:hAnsi="Arial" w:cs="Arial"/>
          <w:sz w:val="20"/>
          <w:szCs w:val="20"/>
        </w:rPr>
        <w:t xml:space="preserve">por el TEENL </w:t>
      </w:r>
      <w:r w:rsidR="007D7ACA">
        <w:rPr>
          <w:rFonts w:ascii="Arial" w:hAnsi="Arial" w:cs="Arial"/>
          <w:sz w:val="20"/>
          <w:szCs w:val="20"/>
        </w:rPr>
        <w:t xml:space="preserve">o del que forma parte, para la gestión y organización del evento específico. </w:t>
      </w:r>
      <w:r w:rsidR="007D7ACA" w:rsidRPr="00E06CD8">
        <w:rPr>
          <w:rFonts w:ascii="Arial" w:hAnsi="Arial" w:cs="Arial"/>
          <w:sz w:val="20"/>
          <w:szCs w:val="20"/>
        </w:rPr>
        <w:t xml:space="preserve"> </w:t>
      </w:r>
      <w:r w:rsidR="007D7ACA" w:rsidRPr="00BB3083">
        <w:rPr>
          <w:rFonts w:ascii="Arial" w:hAnsi="Arial" w:cs="Arial"/>
          <w:sz w:val="20"/>
          <w:szCs w:val="20"/>
        </w:rPr>
        <w:t xml:space="preserve">Asimismo, sus datos personales podrán ser utilizados para informes de control y/o estadísticos. Sus datos personales serán previamente disociados, por lo que no será posible identificar a </w:t>
      </w:r>
      <w:r w:rsidR="007D7ACA">
        <w:rPr>
          <w:rFonts w:ascii="Arial" w:hAnsi="Arial" w:cs="Arial"/>
          <w:sz w:val="20"/>
          <w:szCs w:val="20"/>
        </w:rPr>
        <w:t xml:space="preserve">las personas titulares. </w:t>
      </w:r>
    </w:p>
    <w:p w14:paraId="407C6117" w14:textId="77777777" w:rsidR="007D7ACA" w:rsidRDefault="007D7ACA" w:rsidP="007D7ACA">
      <w:pPr>
        <w:tabs>
          <w:tab w:val="left" w:pos="10065"/>
        </w:tabs>
        <w:spacing w:after="0" w:line="240" w:lineRule="auto"/>
        <w:ind w:left="567" w:right="724"/>
        <w:jc w:val="both"/>
        <w:rPr>
          <w:rFonts w:ascii="Arial" w:hAnsi="Arial" w:cs="Arial"/>
          <w:sz w:val="20"/>
          <w:szCs w:val="20"/>
        </w:rPr>
      </w:pPr>
    </w:p>
    <w:p w14:paraId="2D5C8E0E" w14:textId="50C496A2" w:rsidR="007D7ACA" w:rsidRDefault="007D7ACA" w:rsidP="007D7ACA">
      <w:pPr>
        <w:tabs>
          <w:tab w:val="left" w:pos="10065"/>
        </w:tabs>
        <w:spacing w:after="0" w:line="240" w:lineRule="auto"/>
        <w:ind w:left="567" w:right="724"/>
        <w:jc w:val="both"/>
        <w:rPr>
          <w:rFonts w:ascii="Arial" w:hAnsi="Arial" w:cs="Arial"/>
          <w:sz w:val="20"/>
          <w:szCs w:val="20"/>
        </w:rPr>
      </w:pPr>
      <w:r w:rsidRPr="007D7ACA">
        <w:rPr>
          <w:rFonts w:ascii="Arial" w:hAnsi="Arial" w:cs="Arial"/>
          <w:sz w:val="20"/>
          <w:szCs w:val="20"/>
        </w:rPr>
        <w:t>Durante un evento de</w:t>
      </w:r>
      <w:r>
        <w:rPr>
          <w:rFonts w:ascii="Arial" w:hAnsi="Arial" w:cs="Arial"/>
          <w:sz w:val="20"/>
          <w:szCs w:val="20"/>
        </w:rPr>
        <w:t>l TEENL</w:t>
      </w:r>
      <w:r w:rsidRPr="007D7ACA">
        <w:rPr>
          <w:rFonts w:ascii="Arial" w:hAnsi="Arial" w:cs="Arial"/>
          <w:sz w:val="20"/>
          <w:szCs w:val="20"/>
        </w:rPr>
        <w:t xml:space="preserve"> (o </w:t>
      </w:r>
      <w:r>
        <w:rPr>
          <w:rFonts w:ascii="Arial" w:hAnsi="Arial" w:cs="Arial"/>
          <w:sz w:val="20"/>
          <w:szCs w:val="20"/>
        </w:rPr>
        <w:t>del que TEENL sea parte</w:t>
      </w:r>
      <w:r w:rsidRPr="007D7ACA">
        <w:rPr>
          <w:rFonts w:ascii="Arial" w:hAnsi="Arial" w:cs="Arial"/>
          <w:sz w:val="20"/>
          <w:szCs w:val="20"/>
        </w:rPr>
        <w:t>) se pueden tomar fotografías, crear secuencias audiovisuales o realizar emisiones en directo. Las fotografías y los vídeos se pueden publicar en los sitios web y las páginas de redes sociales del</w:t>
      </w:r>
      <w:r>
        <w:rPr>
          <w:rFonts w:ascii="Arial" w:hAnsi="Arial" w:cs="Arial"/>
          <w:sz w:val="20"/>
          <w:szCs w:val="20"/>
        </w:rPr>
        <w:t xml:space="preserve"> TEENL</w:t>
      </w:r>
      <w:r w:rsidRPr="007D7ACA">
        <w:rPr>
          <w:rFonts w:ascii="Arial" w:hAnsi="Arial" w:cs="Arial"/>
          <w:sz w:val="20"/>
          <w:szCs w:val="20"/>
        </w:rPr>
        <w:t xml:space="preserve">, así como en las plataformas en línea de </w:t>
      </w:r>
      <w:r>
        <w:rPr>
          <w:rFonts w:ascii="Arial" w:hAnsi="Arial" w:cs="Arial"/>
          <w:sz w:val="20"/>
          <w:szCs w:val="20"/>
        </w:rPr>
        <w:t>las partes organizadoras o asistentes</w:t>
      </w:r>
      <w:r w:rsidRPr="007D7ACA">
        <w:rPr>
          <w:rFonts w:ascii="Arial" w:hAnsi="Arial" w:cs="Arial"/>
          <w:sz w:val="20"/>
          <w:szCs w:val="20"/>
        </w:rPr>
        <w:t>. Las fotografías y los vídeos también se pueden grabar y reproducir en diversos medios de comunicación, como las publicaciones de</w:t>
      </w:r>
      <w:r>
        <w:rPr>
          <w:rFonts w:ascii="Arial" w:hAnsi="Arial" w:cs="Arial"/>
          <w:sz w:val="20"/>
          <w:szCs w:val="20"/>
        </w:rPr>
        <w:t>l TEENL</w:t>
      </w:r>
      <w:r w:rsidRPr="007D7ACA">
        <w:rPr>
          <w:rFonts w:ascii="Arial" w:hAnsi="Arial" w:cs="Arial"/>
          <w:sz w:val="20"/>
          <w:szCs w:val="20"/>
        </w:rPr>
        <w:t>, las redes sociales y la prensa, en relación con un evento específico, o para otros fines institucionales, así como para actividades de promoción de</w:t>
      </w:r>
      <w:r>
        <w:rPr>
          <w:rFonts w:ascii="Arial" w:hAnsi="Arial" w:cs="Arial"/>
          <w:sz w:val="20"/>
          <w:szCs w:val="20"/>
        </w:rPr>
        <w:t>l TEENL.</w:t>
      </w:r>
      <w:r w:rsidRPr="007D7ACA">
        <w:rPr>
          <w:rFonts w:ascii="Arial" w:hAnsi="Arial" w:cs="Arial"/>
          <w:sz w:val="20"/>
          <w:szCs w:val="20"/>
        </w:rPr>
        <w:t xml:space="preserve"> Al asistir a un evento organizado (o</w:t>
      </w:r>
      <w:r>
        <w:rPr>
          <w:rFonts w:ascii="Arial" w:hAnsi="Arial" w:cs="Arial"/>
          <w:sz w:val="20"/>
          <w:szCs w:val="20"/>
        </w:rPr>
        <w:t xml:space="preserve"> del que forme parte el TEENL</w:t>
      </w:r>
      <w:r w:rsidRPr="007D7ACA">
        <w:rPr>
          <w:rFonts w:ascii="Arial" w:hAnsi="Arial" w:cs="Arial"/>
          <w:sz w:val="20"/>
          <w:szCs w:val="20"/>
        </w:rPr>
        <w:t>), usted acepta aparecer en las fotografías o los vídeos publicados, en las condiciones indicadas anteriormente.</w:t>
      </w:r>
    </w:p>
    <w:p w14:paraId="774A751E" w14:textId="77777777" w:rsidR="007D7ACA" w:rsidRDefault="007D7ACA" w:rsidP="007D7ACA">
      <w:pPr>
        <w:tabs>
          <w:tab w:val="left" w:pos="10065"/>
        </w:tabs>
        <w:spacing w:after="0" w:line="240" w:lineRule="auto"/>
        <w:ind w:left="567" w:right="724"/>
        <w:jc w:val="both"/>
        <w:rPr>
          <w:rFonts w:ascii="Arial" w:hAnsi="Arial" w:cs="Arial"/>
          <w:sz w:val="20"/>
          <w:szCs w:val="20"/>
        </w:rPr>
      </w:pPr>
    </w:p>
    <w:p w14:paraId="7E7BFF33" w14:textId="77777777" w:rsidR="007D7ACA" w:rsidRPr="00FC15D6" w:rsidRDefault="007D7ACA" w:rsidP="007D7ACA">
      <w:pPr>
        <w:tabs>
          <w:tab w:val="left" w:pos="10065"/>
        </w:tabs>
        <w:spacing w:after="0" w:line="240" w:lineRule="auto"/>
        <w:ind w:left="567" w:right="724"/>
        <w:jc w:val="both"/>
        <w:rPr>
          <w:rFonts w:ascii="Arial" w:hAnsi="Arial" w:cs="Arial"/>
          <w:b/>
          <w:sz w:val="20"/>
          <w:szCs w:val="20"/>
        </w:rPr>
      </w:pPr>
      <w:r w:rsidRPr="00FC15D6">
        <w:rPr>
          <w:rFonts w:ascii="Arial" w:hAnsi="Arial" w:cs="Arial"/>
          <w:b/>
          <w:sz w:val="20"/>
          <w:szCs w:val="20"/>
        </w:rPr>
        <w:t>Para las finalidades antes señaladas, se recaban los siguientes datos personales</w:t>
      </w:r>
    </w:p>
    <w:p w14:paraId="75FA38BE" w14:textId="1BCFA440" w:rsidR="007D7ACA" w:rsidRDefault="007D7ACA" w:rsidP="007D7ACA">
      <w:pPr>
        <w:tabs>
          <w:tab w:val="left" w:pos="10065"/>
        </w:tabs>
        <w:spacing w:after="0" w:line="240" w:lineRule="auto"/>
        <w:ind w:left="567" w:right="724"/>
        <w:jc w:val="both"/>
        <w:rPr>
          <w:rFonts w:ascii="Arial" w:hAnsi="Arial" w:cs="Arial"/>
          <w:sz w:val="20"/>
          <w:szCs w:val="20"/>
        </w:rPr>
      </w:pPr>
      <w:r w:rsidRPr="00FC15D6">
        <w:rPr>
          <w:rFonts w:ascii="Arial" w:hAnsi="Arial" w:cs="Arial"/>
          <w:sz w:val="20"/>
          <w:szCs w:val="20"/>
        </w:rPr>
        <w:t xml:space="preserve">El TEENL, en cumplimiento a los principios y deberes que deben observar los sujetos obligados, a fin de cumplir con lo dispuesto en la Ley Protección de Datos Personales en Posesión de Sujetos Obligados del Estado de Nuevo León, le informa que los datos personales que nos proporcione son aquellos categorizados como de identificación y contacto, mismos que se describen a continuación: </w:t>
      </w:r>
      <w:r>
        <w:rPr>
          <w:rFonts w:ascii="Arial" w:hAnsi="Arial" w:cs="Arial"/>
          <w:sz w:val="20"/>
          <w:szCs w:val="20"/>
        </w:rPr>
        <w:t xml:space="preserve">Nombre, firma autógrafa, correo </w:t>
      </w:r>
      <w:r w:rsidR="00E51FEC">
        <w:rPr>
          <w:rFonts w:ascii="Arial" w:hAnsi="Arial" w:cs="Arial"/>
          <w:sz w:val="20"/>
          <w:szCs w:val="20"/>
        </w:rPr>
        <w:t xml:space="preserve">electrónico, </w:t>
      </w:r>
      <w:r>
        <w:rPr>
          <w:rFonts w:ascii="Arial" w:hAnsi="Arial" w:cs="Arial"/>
          <w:sz w:val="20"/>
          <w:szCs w:val="20"/>
        </w:rPr>
        <w:t>teléfono</w:t>
      </w:r>
      <w:r w:rsidR="00E51FEC">
        <w:rPr>
          <w:rFonts w:ascii="Arial" w:hAnsi="Arial" w:cs="Arial"/>
          <w:sz w:val="20"/>
          <w:szCs w:val="20"/>
        </w:rPr>
        <w:t xml:space="preserve"> de contacto, lugar de trabajo o nombre de la organización a la que pertenece, y en su caso registro de videos o fotografías, o registros de audio que sean tomados con motivo del evento. </w:t>
      </w:r>
    </w:p>
    <w:p w14:paraId="1B5FBC8C" w14:textId="77777777" w:rsidR="007D7ACA" w:rsidRPr="00FC15D6" w:rsidRDefault="007D7ACA" w:rsidP="007D7ACA">
      <w:pPr>
        <w:tabs>
          <w:tab w:val="left" w:pos="10065"/>
        </w:tabs>
        <w:spacing w:after="0" w:line="240" w:lineRule="auto"/>
        <w:ind w:left="567" w:right="724"/>
        <w:jc w:val="both"/>
        <w:rPr>
          <w:rFonts w:ascii="Arial" w:hAnsi="Arial" w:cs="Arial"/>
          <w:sz w:val="20"/>
          <w:szCs w:val="20"/>
        </w:rPr>
      </w:pPr>
    </w:p>
    <w:p w14:paraId="42D11383" w14:textId="00DF4D23" w:rsidR="007D7ACA" w:rsidRDefault="007D7ACA" w:rsidP="007D7ACA">
      <w:pPr>
        <w:tabs>
          <w:tab w:val="left" w:pos="10065"/>
        </w:tabs>
        <w:spacing w:after="0" w:line="240" w:lineRule="auto"/>
        <w:ind w:left="567" w:right="724"/>
        <w:jc w:val="both"/>
        <w:rPr>
          <w:rFonts w:ascii="Arial" w:hAnsi="Arial" w:cs="Arial"/>
          <w:sz w:val="20"/>
          <w:szCs w:val="20"/>
        </w:rPr>
      </w:pPr>
      <w:r w:rsidRPr="00FC15D6">
        <w:rPr>
          <w:rFonts w:ascii="Arial" w:hAnsi="Arial" w:cs="Arial"/>
          <w:sz w:val="20"/>
          <w:szCs w:val="20"/>
        </w:rPr>
        <w:t>Por otra parte, se informa que no se solicitar</w:t>
      </w:r>
      <w:r>
        <w:rPr>
          <w:rFonts w:ascii="Arial" w:hAnsi="Arial" w:cs="Arial"/>
          <w:sz w:val="20"/>
          <w:szCs w:val="20"/>
        </w:rPr>
        <w:t>á</w:t>
      </w:r>
      <w:r w:rsidRPr="00FC15D6">
        <w:rPr>
          <w:rFonts w:ascii="Arial" w:hAnsi="Arial" w:cs="Arial"/>
          <w:sz w:val="20"/>
          <w:szCs w:val="20"/>
        </w:rPr>
        <w:t>n datos personales sensibles.</w:t>
      </w:r>
    </w:p>
    <w:p w14:paraId="69E65B75" w14:textId="77777777" w:rsidR="007D7ACA" w:rsidRDefault="007D7ACA" w:rsidP="007D7ACA">
      <w:pPr>
        <w:tabs>
          <w:tab w:val="left" w:pos="10065"/>
        </w:tabs>
        <w:spacing w:after="0" w:line="240" w:lineRule="auto"/>
        <w:ind w:left="567" w:right="724"/>
        <w:jc w:val="both"/>
        <w:rPr>
          <w:rFonts w:ascii="Arial" w:hAnsi="Arial" w:cs="Arial"/>
          <w:sz w:val="20"/>
          <w:szCs w:val="20"/>
        </w:rPr>
      </w:pPr>
    </w:p>
    <w:p w14:paraId="454F93A9" w14:textId="77777777" w:rsidR="007D7ACA" w:rsidRPr="00FC15D6" w:rsidRDefault="007D7ACA" w:rsidP="007D7ACA">
      <w:pPr>
        <w:tabs>
          <w:tab w:val="left" w:pos="10065"/>
        </w:tabs>
        <w:spacing w:after="0" w:line="240" w:lineRule="auto"/>
        <w:ind w:left="567" w:right="724"/>
        <w:jc w:val="both"/>
        <w:rPr>
          <w:rFonts w:ascii="Arial" w:hAnsi="Arial" w:cs="Arial"/>
          <w:b/>
          <w:sz w:val="20"/>
          <w:szCs w:val="20"/>
        </w:rPr>
      </w:pPr>
      <w:r w:rsidRPr="00FC15D6">
        <w:rPr>
          <w:rFonts w:ascii="Arial" w:hAnsi="Arial" w:cs="Arial"/>
          <w:b/>
          <w:sz w:val="20"/>
          <w:szCs w:val="20"/>
        </w:rPr>
        <w:t>Fundamento legal para el tratamiento de datos personales</w:t>
      </w:r>
    </w:p>
    <w:p w14:paraId="18E09369" w14:textId="12C61E93" w:rsidR="007D7ACA" w:rsidRDefault="007D7ACA" w:rsidP="007D7ACA">
      <w:pPr>
        <w:tabs>
          <w:tab w:val="left" w:pos="10065"/>
        </w:tabs>
        <w:spacing w:after="0" w:line="240" w:lineRule="auto"/>
        <w:ind w:left="567" w:right="724"/>
        <w:jc w:val="both"/>
        <w:rPr>
          <w:rFonts w:ascii="Arial" w:hAnsi="Arial" w:cs="Arial"/>
          <w:sz w:val="20"/>
          <w:szCs w:val="20"/>
        </w:rPr>
      </w:pPr>
      <w:r w:rsidRPr="00FC15D6">
        <w:rPr>
          <w:rFonts w:ascii="Arial" w:hAnsi="Arial" w:cs="Arial"/>
          <w:sz w:val="20"/>
          <w:szCs w:val="20"/>
        </w:rPr>
        <w:t xml:space="preserve">El </w:t>
      </w:r>
      <w:r>
        <w:rPr>
          <w:rFonts w:ascii="Arial" w:hAnsi="Arial" w:cs="Arial"/>
          <w:sz w:val="20"/>
          <w:szCs w:val="20"/>
        </w:rPr>
        <w:t xml:space="preserve">TEENL </w:t>
      </w:r>
      <w:r w:rsidRPr="00FC15D6">
        <w:rPr>
          <w:rFonts w:ascii="Arial" w:hAnsi="Arial" w:cs="Arial"/>
          <w:sz w:val="20"/>
          <w:szCs w:val="20"/>
        </w:rPr>
        <w:t xml:space="preserve">trata los datos personales antes señalados </w:t>
      </w:r>
      <w:r>
        <w:rPr>
          <w:rFonts w:ascii="Arial" w:hAnsi="Arial" w:cs="Arial"/>
          <w:sz w:val="20"/>
          <w:szCs w:val="20"/>
        </w:rPr>
        <w:t>con fundamento</w:t>
      </w:r>
      <w:r w:rsidRPr="00FC15D6">
        <w:rPr>
          <w:rFonts w:ascii="Arial" w:hAnsi="Arial" w:cs="Arial"/>
          <w:sz w:val="20"/>
          <w:szCs w:val="20"/>
        </w:rPr>
        <w:t xml:space="preserve"> en </w:t>
      </w:r>
      <w:r>
        <w:rPr>
          <w:rFonts w:ascii="Arial" w:hAnsi="Arial" w:cs="Arial"/>
          <w:sz w:val="20"/>
          <w:szCs w:val="20"/>
        </w:rPr>
        <w:t>artículos</w:t>
      </w:r>
      <w:r w:rsidR="00C320EE">
        <w:rPr>
          <w:rFonts w:ascii="Arial" w:hAnsi="Arial" w:cs="Arial"/>
          <w:sz w:val="20"/>
          <w:szCs w:val="20"/>
        </w:rPr>
        <w:t xml:space="preserve"> 9, incisos h), j) y k) y 27, incisos a), c), d), e), g) e i)</w:t>
      </w:r>
      <w:r>
        <w:rPr>
          <w:rFonts w:ascii="Arial" w:hAnsi="Arial" w:cs="Arial"/>
          <w:sz w:val="20"/>
          <w:szCs w:val="20"/>
        </w:rPr>
        <w:t xml:space="preserve"> </w:t>
      </w:r>
      <w:r w:rsidR="00C320EE">
        <w:rPr>
          <w:rFonts w:ascii="Arial" w:hAnsi="Arial" w:cs="Arial"/>
          <w:sz w:val="20"/>
          <w:szCs w:val="20"/>
        </w:rPr>
        <w:t xml:space="preserve">del Reglamento Interior del Tribunal Electoral del Estado de </w:t>
      </w:r>
      <w:r w:rsidR="00C320EE">
        <w:rPr>
          <w:rFonts w:ascii="Arial" w:hAnsi="Arial" w:cs="Arial"/>
          <w:sz w:val="20"/>
          <w:szCs w:val="20"/>
        </w:rPr>
        <w:lastRenderedPageBreak/>
        <w:t xml:space="preserve">Nuevo León, </w:t>
      </w:r>
      <w:r>
        <w:rPr>
          <w:rFonts w:ascii="Arial" w:hAnsi="Arial" w:cs="Arial"/>
          <w:sz w:val="20"/>
          <w:szCs w:val="20"/>
        </w:rPr>
        <w:t xml:space="preserve">59, 60, 63, 99 fracciones II y III de la Ley de Protección de Datos Personales en Posesión de Sujetos Obligados del Estado de Nuevo León. </w:t>
      </w:r>
    </w:p>
    <w:p w14:paraId="0F11345E" w14:textId="77777777" w:rsidR="007D7ACA" w:rsidRDefault="007D7ACA" w:rsidP="00E51FEC">
      <w:pPr>
        <w:tabs>
          <w:tab w:val="left" w:pos="10065"/>
        </w:tabs>
        <w:spacing w:after="0" w:line="240" w:lineRule="auto"/>
        <w:ind w:right="724"/>
        <w:jc w:val="both"/>
        <w:rPr>
          <w:rFonts w:ascii="Arial" w:hAnsi="Arial" w:cs="Arial"/>
          <w:b/>
          <w:sz w:val="20"/>
          <w:szCs w:val="20"/>
        </w:rPr>
      </w:pPr>
    </w:p>
    <w:p w14:paraId="2212A0D0" w14:textId="77777777" w:rsidR="007D7ACA" w:rsidRPr="00FC15D6" w:rsidRDefault="007D7ACA" w:rsidP="007D7ACA">
      <w:pPr>
        <w:tabs>
          <w:tab w:val="left" w:pos="10065"/>
        </w:tabs>
        <w:spacing w:after="0" w:line="240" w:lineRule="auto"/>
        <w:ind w:left="567" w:right="724"/>
        <w:jc w:val="both"/>
        <w:rPr>
          <w:rFonts w:ascii="Arial" w:hAnsi="Arial" w:cs="Arial"/>
          <w:b/>
          <w:sz w:val="20"/>
          <w:szCs w:val="20"/>
        </w:rPr>
      </w:pPr>
      <w:r w:rsidRPr="00FC15D6">
        <w:rPr>
          <w:rFonts w:ascii="Arial" w:hAnsi="Arial" w:cs="Arial"/>
          <w:b/>
          <w:sz w:val="20"/>
          <w:szCs w:val="20"/>
        </w:rPr>
        <w:t xml:space="preserve">Transferencia de datos personales </w:t>
      </w:r>
    </w:p>
    <w:p w14:paraId="3FB01AE9" w14:textId="77777777" w:rsidR="007D7ACA" w:rsidRDefault="007D7ACA" w:rsidP="007D7ACA">
      <w:pPr>
        <w:tabs>
          <w:tab w:val="left" w:pos="10065"/>
        </w:tabs>
        <w:spacing w:after="0" w:line="240" w:lineRule="auto"/>
        <w:ind w:left="567" w:right="724"/>
        <w:jc w:val="both"/>
        <w:rPr>
          <w:rFonts w:ascii="Arial" w:hAnsi="Arial" w:cs="Arial"/>
          <w:sz w:val="20"/>
          <w:szCs w:val="20"/>
        </w:rPr>
      </w:pPr>
      <w:r w:rsidRPr="00FC15D6">
        <w:rPr>
          <w:rFonts w:ascii="Arial" w:hAnsi="Arial" w:cs="Arial"/>
          <w:sz w:val="20"/>
          <w:szCs w:val="20"/>
        </w:rPr>
        <w:t>Se informa que no se realizarán transferencias de datos personales, salvo aquéllas que sean necesarias para atender su solicitud y requerimientos de información de una autoridad competente, que estén debidamente fundados y motivados.</w:t>
      </w:r>
    </w:p>
    <w:p w14:paraId="62054432" w14:textId="77777777" w:rsidR="007D7ACA" w:rsidRDefault="007D7ACA" w:rsidP="007D7ACA">
      <w:pPr>
        <w:tabs>
          <w:tab w:val="left" w:pos="10065"/>
        </w:tabs>
        <w:spacing w:after="0" w:line="240" w:lineRule="auto"/>
        <w:ind w:left="567" w:right="724"/>
        <w:jc w:val="both"/>
        <w:rPr>
          <w:rFonts w:ascii="Arial" w:hAnsi="Arial" w:cs="Arial"/>
          <w:sz w:val="20"/>
          <w:szCs w:val="20"/>
        </w:rPr>
      </w:pPr>
    </w:p>
    <w:p w14:paraId="7F160D0C" w14:textId="77777777" w:rsidR="007D7ACA" w:rsidRDefault="007D7ACA" w:rsidP="007D7ACA">
      <w:pPr>
        <w:tabs>
          <w:tab w:val="left" w:pos="10065"/>
        </w:tabs>
        <w:spacing w:after="0" w:line="240" w:lineRule="auto"/>
        <w:ind w:left="567" w:right="724"/>
        <w:jc w:val="both"/>
        <w:rPr>
          <w:rFonts w:ascii="Arial" w:hAnsi="Arial" w:cs="Arial"/>
          <w:b/>
          <w:sz w:val="20"/>
          <w:szCs w:val="20"/>
        </w:rPr>
      </w:pPr>
      <w:r w:rsidRPr="00FC15D6">
        <w:rPr>
          <w:rFonts w:ascii="Arial" w:hAnsi="Arial" w:cs="Arial"/>
          <w:b/>
          <w:sz w:val="20"/>
          <w:szCs w:val="20"/>
        </w:rPr>
        <w:t>Manifestación de negativa para el tra</w:t>
      </w:r>
      <w:r>
        <w:rPr>
          <w:rFonts w:ascii="Arial" w:hAnsi="Arial" w:cs="Arial"/>
          <w:b/>
          <w:sz w:val="20"/>
          <w:szCs w:val="20"/>
        </w:rPr>
        <w:t>tamiento de sus datos personales</w:t>
      </w:r>
    </w:p>
    <w:p w14:paraId="0BFF923A" w14:textId="77777777" w:rsidR="007D7ACA" w:rsidRPr="0074172B" w:rsidRDefault="007D7ACA" w:rsidP="007D7ACA">
      <w:pPr>
        <w:tabs>
          <w:tab w:val="left" w:pos="10065"/>
        </w:tabs>
        <w:spacing w:after="0" w:line="240" w:lineRule="auto"/>
        <w:ind w:left="567" w:right="724"/>
        <w:jc w:val="both"/>
        <w:rPr>
          <w:rFonts w:ascii="Arial" w:hAnsi="Arial" w:cs="Arial"/>
          <w:b/>
          <w:sz w:val="20"/>
          <w:szCs w:val="20"/>
        </w:rPr>
      </w:pPr>
      <w:r w:rsidRPr="00FC15D6">
        <w:rPr>
          <w:rFonts w:ascii="Arial" w:hAnsi="Arial" w:cs="Arial"/>
          <w:sz w:val="20"/>
          <w:szCs w:val="20"/>
        </w:rPr>
        <w:t xml:space="preserve">Podrá manifestar su negativa de tratamiento de sus datos personales directamente en las instalaciones del TEENL ubicado en Calle Albino Espinosa #1510 Oriente, Colonia Centro, en el Municipio de Monterrey, Nuevo León, C.P. 64000, o por medio electrónico en el correo </w:t>
      </w:r>
      <w:hyperlink r:id="rId4" w:history="1">
        <w:r w:rsidRPr="00FC15D6">
          <w:rPr>
            <w:rStyle w:val="Hipervnculo"/>
            <w:rFonts w:ascii="Arial" w:hAnsi="Arial" w:cs="Arial"/>
            <w:sz w:val="20"/>
            <w:szCs w:val="20"/>
          </w:rPr>
          <w:t>admin_so@tee-nl.org.mx</w:t>
        </w:r>
      </w:hyperlink>
      <w:r w:rsidRPr="00FC15D6">
        <w:rPr>
          <w:rFonts w:ascii="Arial" w:hAnsi="Arial" w:cs="Arial"/>
          <w:sz w:val="20"/>
          <w:szCs w:val="20"/>
        </w:rPr>
        <w:t>.</w:t>
      </w:r>
    </w:p>
    <w:p w14:paraId="66998120" w14:textId="77777777" w:rsidR="007D7ACA" w:rsidRPr="003E5FDF" w:rsidRDefault="007D7ACA" w:rsidP="007D7ACA">
      <w:pPr>
        <w:tabs>
          <w:tab w:val="left" w:pos="10065"/>
        </w:tabs>
        <w:spacing w:after="0" w:line="240" w:lineRule="auto"/>
        <w:ind w:left="567" w:right="724"/>
        <w:jc w:val="both"/>
        <w:rPr>
          <w:rFonts w:ascii="Arial" w:hAnsi="Arial" w:cs="Arial"/>
          <w:b/>
          <w:sz w:val="20"/>
          <w:szCs w:val="20"/>
        </w:rPr>
      </w:pPr>
    </w:p>
    <w:p w14:paraId="29FBA276" w14:textId="77777777" w:rsidR="007D7ACA" w:rsidRPr="003E5FDF" w:rsidRDefault="007D7ACA" w:rsidP="007D7ACA">
      <w:pPr>
        <w:tabs>
          <w:tab w:val="left" w:pos="10065"/>
        </w:tabs>
        <w:spacing w:after="0" w:line="240" w:lineRule="auto"/>
        <w:ind w:left="567" w:right="724"/>
        <w:jc w:val="both"/>
        <w:rPr>
          <w:rFonts w:ascii="Arial" w:hAnsi="Arial" w:cs="Arial"/>
          <w:b/>
          <w:sz w:val="20"/>
          <w:szCs w:val="20"/>
        </w:rPr>
      </w:pPr>
      <w:bookmarkStart w:id="0" w:name="_Hlk16751421"/>
      <w:r w:rsidRPr="003E5FDF">
        <w:rPr>
          <w:rFonts w:ascii="Arial" w:hAnsi="Arial" w:cs="Arial"/>
          <w:b/>
          <w:sz w:val="20"/>
          <w:szCs w:val="20"/>
        </w:rPr>
        <w:t>Mecanismos y medios disponibles para el ejercicio de los Derechos ARCO</w:t>
      </w:r>
    </w:p>
    <w:p w14:paraId="359449AE" w14:textId="77777777" w:rsidR="007D7ACA" w:rsidRPr="003E5FDF" w:rsidRDefault="007D7ACA" w:rsidP="007D7ACA">
      <w:pPr>
        <w:tabs>
          <w:tab w:val="left" w:pos="10065"/>
        </w:tabs>
        <w:spacing w:after="0" w:line="240" w:lineRule="auto"/>
        <w:ind w:left="567" w:right="724"/>
        <w:jc w:val="both"/>
        <w:rPr>
          <w:rFonts w:ascii="Arial" w:hAnsi="Arial" w:cs="Arial"/>
          <w:sz w:val="20"/>
          <w:szCs w:val="20"/>
        </w:rPr>
      </w:pPr>
      <w:r w:rsidRPr="003E5FDF">
        <w:rPr>
          <w:rFonts w:ascii="Arial" w:hAnsi="Arial" w:cs="Arial"/>
          <w:sz w:val="20"/>
          <w:szCs w:val="20"/>
        </w:rPr>
        <w:t>Usted podrá ejercer sus derechos de acceso, rectificación, cancelación u oposición de sus datos personales (Derechos ARCO) directamente ante la Unidad de Transparencia del Tribunal, ubicado en Calle Albino Espinosa #1510 Oriente, Colonia Centro, en el Municipio de Monterrey, Nuevo León, C.P. 64000, o bien, a través de la Plataforma Nacional de Transparencia (http://www.plataformadetransparencia.org.mx/).</w:t>
      </w:r>
    </w:p>
    <w:p w14:paraId="14DB76A0" w14:textId="77777777" w:rsidR="007D7ACA" w:rsidRPr="003E5FDF" w:rsidRDefault="007D7ACA" w:rsidP="007D7ACA">
      <w:pPr>
        <w:tabs>
          <w:tab w:val="left" w:pos="10065"/>
        </w:tabs>
        <w:spacing w:after="0" w:line="240" w:lineRule="auto"/>
        <w:ind w:left="567" w:right="724"/>
        <w:jc w:val="both"/>
        <w:rPr>
          <w:rFonts w:ascii="Arial" w:hAnsi="Arial" w:cs="Arial"/>
          <w:sz w:val="20"/>
          <w:szCs w:val="20"/>
        </w:rPr>
      </w:pPr>
      <w:r w:rsidRPr="003E5FDF">
        <w:rPr>
          <w:rFonts w:ascii="Arial" w:hAnsi="Arial" w:cs="Arial"/>
          <w:sz w:val="20"/>
          <w:szCs w:val="20"/>
        </w:rPr>
        <w:t>De conformidad</w:t>
      </w:r>
      <w:r>
        <w:rPr>
          <w:rFonts w:ascii="Arial" w:hAnsi="Arial" w:cs="Arial"/>
          <w:sz w:val="20"/>
          <w:szCs w:val="20"/>
        </w:rPr>
        <w:t xml:space="preserve"> con el artículo 63, de la Ley de Protección de Datos Personales en Posesión de Sujetos Obligados del Estado d</w:t>
      </w:r>
      <w:r w:rsidRPr="003E5FDF">
        <w:rPr>
          <w:rFonts w:ascii="Arial" w:hAnsi="Arial" w:cs="Arial"/>
          <w:sz w:val="20"/>
          <w:szCs w:val="20"/>
        </w:rPr>
        <w:t>e Nuevo León, se hace de su conocimiento que la solicitud de derechos ARCO, deberá contener los requisitos mínimos que se describen a continuación:</w:t>
      </w:r>
    </w:p>
    <w:p w14:paraId="42628681" w14:textId="77777777" w:rsidR="007D7ACA" w:rsidRPr="003E5FDF" w:rsidRDefault="007D7ACA" w:rsidP="007D7ACA">
      <w:pPr>
        <w:tabs>
          <w:tab w:val="left" w:pos="10065"/>
        </w:tabs>
        <w:spacing w:after="0" w:line="240" w:lineRule="auto"/>
        <w:ind w:left="567" w:right="724"/>
        <w:jc w:val="both"/>
        <w:rPr>
          <w:rFonts w:ascii="Arial" w:hAnsi="Arial" w:cs="Arial"/>
          <w:sz w:val="20"/>
          <w:szCs w:val="20"/>
        </w:rPr>
      </w:pPr>
    </w:p>
    <w:p w14:paraId="58CEED69" w14:textId="77777777" w:rsidR="007D7ACA" w:rsidRPr="003E5FDF" w:rsidRDefault="007D7ACA" w:rsidP="007D7ACA">
      <w:pPr>
        <w:tabs>
          <w:tab w:val="left" w:pos="10065"/>
        </w:tabs>
        <w:spacing w:after="0" w:line="240" w:lineRule="auto"/>
        <w:ind w:left="567" w:right="724"/>
        <w:jc w:val="both"/>
        <w:rPr>
          <w:rFonts w:ascii="Arial" w:hAnsi="Arial" w:cs="Arial"/>
          <w:sz w:val="20"/>
          <w:szCs w:val="20"/>
        </w:rPr>
      </w:pPr>
      <w:r w:rsidRPr="003E5FDF">
        <w:rPr>
          <w:rFonts w:ascii="Arial" w:hAnsi="Arial" w:cs="Arial"/>
          <w:sz w:val="20"/>
          <w:szCs w:val="20"/>
        </w:rPr>
        <w:t xml:space="preserve">I) El nombre del titular y su domicilio o cualquier otro medio para recibir notificaciones; </w:t>
      </w:r>
    </w:p>
    <w:p w14:paraId="1576BA3A" w14:textId="77777777" w:rsidR="007D7ACA" w:rsidRPr="003E5FDF" w:rsidRDefault="007D7ACA" w:rsidP="007D7ACA">
      <w:pPr>
        <w:tabs>
          <w:tab w:val="left" w:pos="10065"/>
        </w:tabs>
        <w:spacing w:after="0" w:line="240" w:lineRule="auto"/>
        <w:ind w:left="567" w:right="724"/>
        <w:jc w:val="both"/>
        <w:rPr>
          <w:rFonts w:ascii="Arial" w:hAnsi="Arial" w:cs="Arial"/>
          <w:sz w:val="20"/>
          <w:szCs w:val="20"/>
        </w:rPr>
      </w:pPr>
      <w:r w:rsidRPr="003E5FDF">
        <w:rPr>
          <w:rFonts w:ascii="Arial" w:hAnsi="Arial" w:cs="Arial"/>
          <w:sz w:val="20"/>
          <w:szCs w:val="20"/>
        </w:rPr>
        <w:t>II) Los documentos que acrediten la identidad del titular y, en su caso, la personalidad e identidad de su representante;</w:t>
      </w:r>
    </w:p>
    <w:p w14:paraId="06D2F7D3" w14:textId="77777777" w:rsidR="007D7ACA" w:rsidRPr="003E5FDF" w:rsidRDefault="007D7ACA" w:rsidP="007D7ACA">
      <w:pPr>
        <w:tabs>
          <w:tab w:val="left" w:pos="10065"/>
        </w:tabs>
        <w:spacing w:after="0" w:line="240" w:lineRule="auto"/>
        <w:ind w:left="567" w:right="724"/>
        <w:jc w:val="both"/>
        <w:rPr>
          <w:rFonts w:ascii="Arial" w:hAnsi="Arial" w:cs="Arial"/>
          <w:sz w:val="20"/>
          <w:szCs w:val="20"/>
        </w:rPr>
      </w:pPr>
      <w:r w:rsidRPr="003E5FDF">
        <w:rPr>
          <w:rFonts w:ascii="Arial" w:hAnsi="Arial" w:cs="Arial"/>
          <w:sz w:val="20"/>
          <w:szCs w:val="20"/>
        </w:rPr>
        <w:t xml:space="preserve">III) De ser posible, el área responsable que trata los datos personales y ante el cual se presenta la solicitud; </w:t>
      </w:r>
    </w:p>
    <w:p w14:paraId="667A0855" w14:textId="77777777" w:rsidR="007D7ACA" w:rsidRPr="003E5FDF" w:rsidRDefault="007D7ACA" w:rsidP="007D7ACA">
      <w:pPr>
        <w:tabs>
          <w:tab w:val="left" w:pos="10065"/>
        </w:tabs>
        <w:spacing w:after="0" w:line="240" w:lineRule="auto"/>
        <w:ind w:left="567" w:right="724"/>
        <w:jc w:val="both"/>
        <w:rPr>
          <w:rFonts w:ascii="Arial" w:hAnsi="Arial" w:cs="Arial"/>
          <w:sz w:val="20"/>
          <w:szCs w:val="20"/>
        </w:rPr>
      </w:pPr>
      <w:r w:rsidRPr="003E5FDF">
        <w:rPr>
          <w:rFonts w:ascii="Arial" w:hAnsi="Arial" w:cs="Arial"/>
          <w:sz w:val="20"/>
          <w:szCs w:val="20"/>
        </w:rPr>
        <w:t xml:space="preserve">IV) La descripción clara y precisa de los datos personales respecto de los que se busca ejercer alguno de los derechos ARCO, salvo que se trate del derecho de acceso; </w:t>
      </w:r>
    </w:p>
    <w:p w14:paraId="729E84EF" w14:textId="77777777" w:rsidR="007D7ACA" w:rsidRPr="003E5FDF" w:rsidRDefault="007D7ACA" w:rsidP="007D7ACA">
      <w:pPr>
        <w:tabs>
          <w:tab w:val="left" w:pos="10065"/>
        </w:tabs>
        <w:spacing w:after="0" w:line="240" w:lineRule="auto"/>
        <w:ind w:left="567" w:right="724"/>
        <w:jc w:val="both"/>
        <w:rPr>
          <w:rFonts w:ascii="Arial" w:hAnsi="Arial" w:cs="Arial"/>
          <w:sz w:val="20"/>
          <w:szCs w:val="20"/>
        </w:rPr>
      </w:pPr>
      <w:r w:rsidRPr="003E5FDF">
        <w:rPr>
          <w:rFonts w:ascii="Arial" w:hAnsi="Arial" w:cs="Arial"/>
          <w:sz w:val="20"/>
          <w:szCs w:val="20"/>
        </w:rPr>
        <w:t xml:space="preserve">V) La descripción del derecho ARCO que se pretende ejercer, o bien, lo que solicita el titular; </w:t>
      </w:r>
    </w:p>
    <w:p w14:paraId="465EBFC8" w14:textId="77777777" w:rsidR="007D7ACA" w:rsidRPr="003E5FDF" w:rsidRDefault="007D7ACA" w:rsidP="007D7ACA">
      <w:pPr>
        <w:tabs>
          <w:tab w:val="left" w:pos="10065"/>
        </w:tabs>
        <w:spacing w:after="0" w:line="240" w:lineRule="auto"/>
        <w:ind w:left="567" w:right="724"/>
        <w:jc w:val="both"/>
        <w:rPr>
          <w:rFonts w:ascii="Arial" w:hAnsi="Arial" w:cs="Arial"/>
          <w:sz w:val="20"/>
          <w:szCs w:val="20"/>
        </w:rPr>
      </w:pPr>
      <w:r w:rsidRPr="003E5FDF">
        <w:rPr>
          <w:rFonts w:ascii="Arial" w:hAnsi="Arial" w:cs="Arial"/>
          <w:sz w:val="20"/>
          <w:szCs w:val="20"/>
        </w:rPr>
        <w:t>VI) Cualquier otro elemento o documento que facilite la localización de los datos personales, en su caso.</w:t>
      </w:r>
    </w:p>
    <w:p w14:paraId="3BF03858" w14:textId="77777777" w:rsidR="007D7ACA" w:rsidRPr="003E5FDF" w:rsidRDefault="007D7ACA" w:rsidP="007D7ACA">
      <w:pPr>
        <w:tabs>
          <w:tab w:val="left" w:pos="10065"/>
        </w:tabs>
        <w:spacing w:after="0" w:line="240" w:lineRule="auto"/>
        <w:ind w:left="567" w:right="724"/>
        <w:jc w:val="both"/>
        <w:rPr>
          <w:rFonts w:ascii="Arial" w:hAnsi="Arial" w:cs="Arial"/>
          <w:sz w:val="20"/>
          <w:szCs w:val="20"/>
        </w:rPr>
      </w:pPr>
    </w:p>
    <w:p w14:paraId="09AE55E6" w14:textId="77777777" w:rsidR="007D7ACA" w:rsidRDefault="007D7ACA" w:rsidP="007D7ACA">
      <w:pPr>
        <w:tabs>
          <w:tab w:val="left" w:pos="10065"/>
        </w:tabs>
        <w:spacing w:after="0" w:line="240" w:lineRule="auto"/>
        <w:ind w:left="567" w:right="724"/>
        <w:jc w:val="both"/>
        <w:rPr>
          <w:rFonts w:ascii="Arial" w:hAnsi="Arial" w:cs="Arial"/>
          <w:sz w:val="20"/>
          <w:szCs w:val="20"/>
        </w:rPr>
      </w:pPr>
      <w:r w:rsidRPr="003E5FDF">
        <w:rPr>
          <w:rFonts w:ascii="Arial" w:hAnsi="Arial" w:cs="Arial"/>
          <w:sz w:val="20"/>
          <w:szCs w:val="20"/>
        </w:rPr>
        <w:t>Si desea conocer el procedimiento para el ejercicio de estos derechos puede acudir a la Unidad de Transparencia a la dirección antes señalada, enviar un correo electrónico a admin_so@tee-nl.org.mx, o bien, comunicarse al teléfono 818333-5800.</w:t>
      </w:r>
    </w:p>
    <w:bookmarkEnd w:id="0"/>
    <w:p w14:paraId="00220870" w14:textId="77777777" w:rsidR="007D7ACA" w:rsidRPr="003E5FDF" w:rsidRDefault="007D7ACA" w:rsidP="007D7ACA">
      <w:pPr>
        <w:tabs>
          <w:tab w:val="left" w:pos="10065"/>
        </w:tabs>
        <w:spacing w:after="0" w:line="240" w:lineRule="auto"/>
        <w:ind w:left="567" w:right="724"/>
        <w:jc w:val="both"/>
        <w:rPr>
          <w:rFonts w:ascii="Arial" w:hAnsi="Arial" w:cs="Arial"/>
          <w:b/>
          <w:sz w:val="20"/>
          <w:szCs w:val="20"/>
        </w:rPr>
      </w:pPr>
    </w:p>
    <w:p w14:paraId="34AA66C9" w14:textId="77777777" w:rsidR="007D7ACA" w:rsidRPr="003E5FDF" w:rsidRDefault="007D7ACA" w:rsidP="007D7ACA">
      <w:pPr>
        <w:tabs>
          <w:tab w:val="left" w:pos="10065"/>
        </w:tabs>
        <w:spacing w:after="0" w:line="240" w:lineRule="auto"/>
        <w:ind w:left="567" w:right="724"/>
        <w:jc w:val="both"/>
        <w:rPr>
          <w:rFonts w:ascii="Arial" w:hAnsi="Arial" w:cs="Arial"/>
          <w:b/>
          <w:sz w:val="20"/>
          <w:szCs w:val="20"/>
        </w:rPr>
      </w:pPr>
      <w:r>
        <w:rPr>
          <w:rFonts w:ascii="Arial" w:hAnsi="Arial" w:cs="Arial"/>
          <w:b/>
          <w:sz w:val="20"/>
          <w:szCs w:val="20"/>
        </w:rPr>
        <w:t>Cambios en el Aviso de Privacidad</w:t>
      </w:r>
    </w:p>
    <w:p w14:paraId="08360C69" w14:textId="77777777" w:rsidR="007D7ACA" w:rsidRPr="001E56C9" w:rsidRDefault="007D7ACA" w:rsidP="007D7ACA">
      <w:pPr>
        <w:tabs>
          <w:tab w:val="left" w:pos="567"/>
        </w:tabs>
        <w:spacing w:after="0"/>
        <w:ind w:left="567" w:right="724"/>
        <w:jc w:val="both"/>
        <w:rPr>
          <w:rFonts w:ascii="Arial" w:hAnsi="Arial" w:cs="Arial"/>
          <w:b/>
          <w:sz w:val="20"/>
          <w:szCs w:val="20"/>
        </w:rPr>
      </w:pPr>
      <w:bookmarkStart w:id="1" w:name="_Hlk199150707"/>
      <w:r>
        <w:rPr>
          <w:rFonts w:ascii="Arial" w:hAnsi="Arial" w:cs="Arial"/>
          <w:sz w:val="20"/>
          <w:szCs w:val="20"/>
        </w:rPr>
        <w:t>En caso de que existan cambios en el presente aviso de privacidad, se hará de su conocimiento y podrá consultarlo en la página del TEENL, en la liga que se muestra a continuación:</w:t>
      </w:r>
      <w:r w:rsidRPr="001E56C9">
        <w:rPr>
          <w:rFonts w:ascii="Arial" w:hAnsi="Arial" w:cs="Arial"/>
          <w:bCs/>
          <w:sz w:val="20"/>
          <w:szCs w:val="20"/>
        </w:rPr>
        <w:t xml:space="preserve"> </w:t>
      </w:r>
      <w:hyperlink r:id="rId5" w:history="1">
        <w:r w:rsidRPr="001E56C9">
          <w:rPr>
            <w:rStyle w:val="Hipervnculo"/>
            <w:rFonts w:ascii="Arial" w:hAnsi="Arial" w:cs="Arial"/>
            <w:bCs/>
            <w:sz w:val="20"/>
            <w:szCs w:val="20"/>
          </w:rPr>
          <w:t>http://www.tee-nl.org.mx/avisosdeprivacidad.php</w:t>
        </w:r>
      </w:hyperlink>
      <w:r>
        <w:rPr>
          <w:rFonts w:ascii="Arial" w:hAnsi="Arial" w:cs="Arial"/>
          <w:sz w:val="20"/>
          <w:szCs w:val="20"/>
        </w:rPr>
        <w:t>.</w:t>
      </w:r>
    </w:p>
    <w:bookmarkEnd w:id="1"/>
    <w:p w14:paraId="1C86BC6A" w14:textId="77777777" w:rsidR="007D7ACA" w:rsidRPr="003E5FDF" w:rsidRDefault="007D7ACA" w:rsidP="007D7ACA">
      <w:pPr>
        <w:tabs>
          <w:tab w:val="left" w:pos="10065"/>
        </w:tabs>
        <w:spacing w:after="0" w:line="240" w:lineRule="auto"/>
        <w:ind w:left="567" w:right="724"/>
        <w:jc w:val="both"/>
        <w:rPr>
          <w:rFonts w:ascii="Arial" w:hAnsi="Arial" w:cs="Arial"/>
          <w:sz w:val="20"/>
          <w:szCs w:val="20"/>
        </w:rPr>
      </w:pPr>
    </w:p>
    <w:p w14:paraId="4ECEAF7A" w14:textId="77777777" w:rsidR="006C2D03" w:rsidRDefault="006C2D03"/>
    <w:sectPr w:rsidR="006C2D03" w:rsidSect="007D7ACA">
      <w:headerReference w:type="default" r:id="rId6"/>
      <w:footerReference w:type="default" r:id="rId7"/>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700F9" w14:textId="77777777" w:rsidR="007D7ACA" w:rsidRDefault="007D7ACA" w:rsidP="00FB543D">
    <w:pPr>
      <w:pStyle w:val="Piedepgina"/>
      <w:jc w:val="center"/>
    </w:pPr>
    <w:r>
      <w:t>ALBINO ESPINOSA No. 1510 OTE. ZONA CENTRO MONTERREY, NUEVO LEÓN C.P. 64000</w:t>
    </w:r>
  </w:p>
  <w:p w14:paraId="652D5BD2" w14:textId="77777777" w:rsidR="007D7ACA" w:rsidRDefault="007D7ACA" w:rsidP="00FB543D">
    <w:pPr>
      <w:pStyle w:val="Piedepgina"/>
      <w:jc w:val="center"/>
      <w:rPr>
        <w:lang w:val="en-US"/>
      </w:rPr>
    </w:pPr>
    <w:r>
      <w:rPr>
        <w:lang w:val="en-US"/>
      </w:rPr>
      <w:t>TELS. 81 8333.5800, 81 8333.4577, 81 8333.6868</w:t>
    </w:r>
  </w:p>
  <w:p w14:paraId="182881CD" w14:textId="77777777" w:rsidR="007D7ACA" w:rsidRDefault="007D7ACA" w:rsidP="00FB543D">
    <w:pPr>
      <w:pStyle w:val="Piedepgina"/>
      <w:jc w:val="center"/>
      <w:rPr>
        <w:lang w:val="en-US"/>
      </w:rPr>
    </w:pPr>
    <w:r>
      <w:rPr>
        <w:lang w:val="en-US"/>
      </w:rPr>
      <w:t>www.tee-nl.org.mx</w:t>
    </w:r>
  </w:p>
  <w:p w14:paraId="65084846" w14:textId="77777777" w:rsidR="007D7ACA" w:rsidRPr="00FB543D" w:rsidRDefault="007D7ACA">
    <w:pPr>
      <w:pStyle w:val="Piedepgina"/>
      <w:rPr>
        <w:lang w:val="en-US"/>
      </w:rPr>
    </w:pPr>
  </w:p>
  <w:p w14:paraId="09C9851E" w14:textId="77777777" w:rsidR="007D7ACA" w:rsidRPr="00FB543D" w:rsidRDefault="007D7ACA">
    <w:pPr>
      <w:pStyle w:val="Piedepgina"/>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6DEAF" w14:textId="77777777" w:rsidR="007D7ACA" w:rsidRDefault="007D7ACA">
    <w:pPr>
      <w:pStyle w:val="Encabezado"/>
    </w:pPr>
    <w:r>
      <w:rPr>
        <w:rFonts w:ascii="Calibri" w:hAnsi="Calibri" w:cs="Calibri"/>
        <w:bCs/>
        <w:noProof/>
        <w:sz w:val="18"/>
        <w:szCs w:val="18"/>
        <w:lang w:eastAsia="es-MX"/>
      </w:rPr>
      <w:drawing>
        <wp:anchor distT="0" distB="0" distL="114300" distR="114300" simplePos="0" relativeHeight="251659264" behindDoc="0" locked="0" layoutInCell="1" allowOverlap="1" wp14:anchorId="5E6CD4B1" wp14:editId="10287C58">
          <wp:simplePos x="0" y="0"/>
          <wp:positionH relativeFrom="column">
            <wp:posOffset>351213</wp:posOffset>
          </wp:positionH>
          <wp:positionV relativeFrom="paragraph">
            <wp:posOffset>-54816</wp:posOffset>
          </wp:positionV>
          <wp:extent cx="1524000" cy="489585"/>
          <wp:effectExtent l="0" t="0" r="0" b="5715"/>
          <wp:wrapSquare wrapText="bothSides"/>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EENL.png"/>
                  <pic:cNvPicPr/>
                </pic:nvPicPr>
                <pic:blipFill>
                  <a:blip r:embed="rId1">
                    <a:extLst>
                      <a:ext uri="{28A0092B-C50C-407E-A947-70E740481C1C}">
                        <a14:useLocalDpi xmlns:a14="http://schemas.microsoft.com/office/drawing/2010/main" val="0"/>
                      </a:ext>
                    </a:extLst>
                  </a:blip>
                  <a:stretch>
                    <a:fillRect/>
                  </a:stretch>
                </pic:blipFill>
                <pic:spPr>
                  <a:xfrm>
                    <a:off x="0" y="0"/>
                    <a:ext cx="1524000" cy="48958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ACA"/>
    <w:rsid w:val="006C2D03"/>
    <w:rsid w:val="00766FE5"/>
    <w:rsid w:val="007D7ACA"/>
    <w:rsid w:val="00C320EE"/>
    <w:rsid w:val="00E51FEC"/>
    <w:rsid w:val="00E55E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AEA72"/>
  <w15:chartTrackingRefBased/>
  <w15:docId w15:val="{028605FB-B716-4F94-93D7-8B8BDE916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ACA"/>
    <w:pPr>
      <w:spacing w:after="200" w:line="276" w:lineRule="auto"/>
    </w:pPr>
    <w:rPr>
      <w:kern w:val="0"/>
      <w:sz w:val="22"/>
      <w:szCs w:val="22"/>
      <w14:ligatures w14:val="none"/>
    </w:rPr>
  </w:style>
  <w:style w:type="paragraph" w:styleId="Ttulo1">
    <w:name w:val="heading 1"/>
    <w:basedOn w:val="Normal"/>
    <w:next w:val="Normal"/>
    <w:link w:val="Ttulo1Car"/>
    <w:uiPriority w:val="9"/>
    <w:qFormat/>
    <w:rsid w:val="007D7AC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7D7AC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7D7AC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7D7AC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tulo5">
    <w:name w:val="heading 5"/>
    <w:basedOn w:val="Normal"/>
    <w:next w:val="Normal"/>
    <w:link w:val="Ttulo5Car"/>
    <w:uiPriority w:val="9"/>
    <w:semiHidden/>
    <w:unhideWhenUsed/>
    <w:qFormat/>
    <w:rsid w:val="007D7AC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tulo6">
    <w:name w:val="heading 6"/>
    <w:basedOn w:val="Normal"/>
    <w:next w:val="Normal"/>
    <w:link w:val="Ttulo6Car"/>
    <w:uiPriority w:val="9"/>
    <w:semiHidden/>
    <w:unhideWhenUsed/>
    <w:qFormat/>
    <w:rsid w:val="007D7AC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ar"/>
    <w:uiPriority w:val="9"/>
    <w:semiHidden/>
    <w:unhideWhenUsed/>
    <w:qFormat/>
    <w:rsid w:val="007D7AC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ar"/>
    <w:uiPriority w:val="9"/>
    <w:semiHidden/>
    <w:unhideWhenUsed/>
    <w:qFormat/>
    <w:rsid w:val="007D7AC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ar"/>
    <w:uiPriority w:val="9"/>
    <w:semiHidden/>
    <w:unhideWhenUsed/>
    <w:qFormat/>
    <w:rsid w:val="007D7AC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7AC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7AC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7AC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7AC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7AC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7AC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7AC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7AC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7ACA"/>
    <w:rPr>
      <w:rFonts w:eastAsiaTheme="majorEastAsia" w:cstheme="majorBidi"/>
      <w:color w:val="272727" w:themeColor="text1" w:themeTint="D8"/>
    </w:rPr>
  </w:style>
  <w:style w:type="paragraph" w:styleId="Ttulo">
    <w:name w:val="Title"/>
    <w:basedOn w:val="Normal"/>
    <w:next w:val="Normal"/>
    <w:link w:val="TtuloCar"/>
    <w:uiPriority w:val="10"/>
    <w:qFormat/>
    <w:rsid w:val="007D7AC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7D7AC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7AC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7D7AC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7ACA"/>
    <w:pPr>
      <w:spacing w:before="160" w:after="160" w:line="278" w:lineRule="auto"/>
      <w:jc w:val="center"/>
    </w:pPr>
    <w:rPr>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7D7ACA"/>
    <w:rPr>
      <w:i/>
      <w:iCs/>
      <w:color w:val="404040" w:themeColor="text1" w:themeTint="BF"/>
    </w:rPr>
  </w:style>
  <w:style w:type="paragraph" w:styleId="Prrafodelista">
    <w:name w:val="List Paragraph"/>
    <w:basedOn w:val="Normal"/>
    <w:uiPriority w:val="34"/>
    <w:qFormat/>
    <w:rsid w:val="007D7ACA"/>
    <w:pPr>
      <w:spacing w:after="160" w:line="278" w:lineRule="auto"/>
      <w:ind w:left="720"/>
      <w:contextualSpacing/>
    </w:pPr>
    <w:rPr>
      <w:kern w:val="2"/>
      <w:sz w:val="24"/>
      <w:szCs w:val="24"/>
      <w14:ligatures w14:val="standardContextual"/>
    </w:rPr>
  </w:style>
  <w:style w:type="character" w:styleId="nfasisintenso">
    <w:name w:val="Intense Emphasis"/>
    <w:basedOn w:val="Fuentedeprrafopredeter"/>
    <w:uiPriority w:val="21"/>
    <w:qFormat/>
    <w:rsid w:val="007D7ACA"/>
    <w:rPr>
      <w:i/>
      <w:iCs/>
      <w:color w:val="0F4761" w:themeColor="accent1" w:themeShade="BF"/>
    </w:rPr>
  </w:style>
  <w:style w:type="paragraph" w:styleId="Citadestacada">
    <w:name w:val="Intense Quote"/>
    <w:basedOn w:val="Normal"/>
    <w:next w:val="Normal"/>
    <w:link w:val="CitadestacadaCar"/>
    <w:uiPriority w:val="30"/>
    <w:qFormat/>
    <w:rsid w:val="007D7AC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destacadaCar">
    <w:name w:val="Cita destacada Car"/>
    <w:basedOn w:val="Fuentedeprrafopredeter"/>
    <w:link w:val="Citadestacada"/>
    <w:uiPriority w:val="30"/>
    <w:rsid w:val="007D7ACA"/>
    <w:rPr>
      <w:i/>
      <w:iCs/>
      <w:color w:val="0F4761" w:themeColor="accent1" w:themeShade="BF"/>
    </w:rPr>
  </w:style>
  <w:style w:type="character" w:styleId="Referenciaintensa">
    <w:name w:val="Intense Reference"/>
    <w:basedOn w:val="Fuentedeprrafopredeter"/>
    <w:uiPriority w:val="32"/>
    <w:qFormat/>
    <w:rsid w:val="007D7ACA"/>
    <w:rPr>
      <w:b/>
      <w:bCs/>
      <w:smallCaps/>
      <w:color w:val="0F4761" w:themeColor="accent1" w:themeShade="BF"/>
      <w:spacing w:val="5"/>
    </w:rPr>
  </w:style>
  <w:style w:type="character" w:styleId="Hipervnculo">
    <w:name w:val="Hyperlink"/>
    <w:basedOn w:val="Fuentedeprrafopredeter"/>
    <w:uiPriority w:val="99"/>
    <w:unhideWhenUsed/>
    <w:rsid w:val="007D7ACA"/>
    <w:rPr>
      <w:color w:val="467886" w:themeColor="hyperlink"/>
      <w:u w:val="single"/>
    </w:rPr>
  </w:style>
  <w:style w:type="paragraph" w:styleId="Encabezado">
    <w:name w:val="header"/>
    <w:basedOn w:val="Normal"/>
    <w:link w:val="EncabezadoCar"/>
    <w:uiPriority w:val="99"/>
    <w:unhideWhenUsed/>
    <w:rsid w:val="007D7AC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D7ACA"/>
    <w:rPr>
      <w:kern w:val="0"/>
      <w:sz w:val="22"/>
      <w:szCs w:val="22"/>
      <w14:ligatures w14:val="none"/>
    </w:rPr>
  </w:style>
  <w:style w:type="paragraph" w:styleId="Piedepgina">
    <w:name w:val="footer"/>
    <w:basedOn w:val="Normal"/>
    <w:link w:val="PiedepginaCar"/>
    <w:uiPriority w:val="99"/>
    <w:unhideWhenUsed/>
    <w:rsid w:val="007D7AC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D7ACA"/>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http://www.tee-nl.org.mx/avisosdeprivacidad.php" TargetMode="External"/><Relationship Id="rId4" Type="http://schemas.openxmlformats.org/officeDocument/2006/relationships/hyperlink" Target="mailto:admin_so@tee-nl.org.mx" TargetMode="Externa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963</Words>
  <Characters>5298</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MARLA LUZANILLA</dc:creator>
  <cp:keywords/>
  <dc:description/>
  <cp:lastModifiedBy>MARLA LUZANILLA</cp:lastModifiedBy>
  <cp:revision>1</cp:revision>
  <dcterms:created xsi:type="dcterms:W3CDTF">2026-10-26T18:50:00Z</dcterms:created>
  <dcterms:modified xsi:type="dcterms:W3CDTF">2026-10-26T19:17:00Z</dcterms:modified>
</cp:coreProperties>
</file>